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8310D" w14:textId="77777777" w:rsidR="00517748" w:rsidRDefault="00517748" w:rsidP="00517748">
      <w:pPr>
        <w:spacing w:after="0" w:line="240" w:lineRule="auto"/>
        <w:rPr>
          <w:rFonts w:ascii="Arial" w:eastAsia="Times New Roman" w:hAnsi="Arial" w:cs="Arial"/>
          <w:color w:val="000000"/>
          <w:kern w:val="0"/>
          <w:sz w:val="28"/>
          <w:szCs w:val="28"/>
          <w14:ligatures w14:val="none"/>
        </w:rPr>
      </w:pPr>
      <w:r w:rsidRPr="00517748">
        <w:rPr>
          <w:rFonts w:ascii="Arial" w:eastAsia="Times New Roman" w:hAnsi="Arial" w:cs="Arial"/>
          <w:color w:val="000000"/>
          <w:kern w:val="0"/>
          <w:sz w:val="28"/>
          <w:szCs w:val="28"/>
          <w14:ligatures w14:val="none"/>
        </w:rPr>
        <w:t>Silver Lake Chapel</w:t>
      </w:r>
      <w:r w:rsidRPr="00517748">
        <w:rPr>
          <w:rFonts w:ascii="Arial" w:eastAsia="Times New Roman" w:hAnsi="Arial" w:cs="Arial"/>
          <w:color w:val="000000"/>
          <w:kern w:val="0"/>
          <w:sz w:val="28"/>
          <w:szCs w:val="28"/>
          <w14:ligatures w14:val="none"/>
        </w:rPr>
        <w:br/>
        <w:t>Prudential Committee Minutes</w:t>
      </w:r>
      <w:r w:rsidRPr="00517748">
        <w:rPr>
          <w:rFonts w:ascii="Arial" w:eastAsia="Times New Roman" w:hAnsi="Arial" w:cs="Arial"/>
          <w:color w:val="000000"/>
          <w:kern w:val="0"/>
          <w:sz w:val="28"/>
          <w:szCs w:val="28"/>
          <w14:ligatures w14:val="none"/>
        </w:rPr>
        <w:br/>
        <w:t>Sunday, June 15, 2025</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Members Present:  Pastor Allan; Karen Hong; Dennis Carman; Bob Sears; Ginny Sears; Moderator Myron Winders – via phone.  Absent: Steve Delano; Wendy Grieco.</w:t>
      </w:r>
      <w:r w:rsidRPr="00517748">
        <w:rPr>
          <w:rFonts w:ascii="Arial" w:eastAsia="Times New Roman" w:hAnsi="Arial" w:cs="Arial"/>
          <w:color w:val="000000"/>
          <w:kern w:val="0"/>
          <w:sz w:val="28"/>
          <w:szCs w:val="28"/>
          <w14:ligatures w14:val="none"/>
        </w:rPr>
        <w:br/>
        <w:t> </w:t>
      </w:r>
      <w:r w:rsidRPr="00517748">
        <w:rPr>
          <w:rFonts w:ascii="Arial" w:eastAsia="Times New Roman" w:hAnsi="Arial" w:cs="Arial"/>
          <w:color w:val="000000"/>
          <w:kern w:val="0"/>
          <w:sz w:val="28"/>
          <w:szCs w:val="28"/>
          <w14:ligatures w14:val="none"/>
        </w:rPr>
        <w:br/>
        <w:t>Meeting Called to Order at 11:35 am by Clerk.</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Opening Prayer given by Dennis Carman</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Clerk’s Report – emailed to members and printed. No omissions or corrections.  Motion to accept as presented by Dennis Carman, 2nd by Myron Winders; so voted.</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Treasurer's Report -  Clerk, Ginny Sears read Steve Delano’s treasurer’s report.  Discussion on funds received and weekly attendance (both being lower).  Pastor Allan said church growth and finances are two different items</w:t>
      </w:r>
      <w:r>
        <w:rPr>
          <w:rFonts w:ascii="Arial" w:eastAsia="Times New Roman" w:hAnsi="Arial" w:cs="Arial"/>
          <w:color w:val="000000"/>
          <w:kern w:val="0"/>
          <w:sz w:val="28"/>
          <w:szCs w:val="28"/>
          <w14:ligatures w14:val="none"/>
        </w:rPr>
        <w:t xml:space="preserve">. </w:t>
      </w:r>
      <w:r w:rsidRPr="00517748">
        <w:rPr>
          <w:rFonts w:ascii="Arial" w:eastAsia="Times New Roman" w:hAnsi="Arial" w:cs="Arial"/>
          <w:color w:val="000000"/>
          <w:kern w:val="0"/>
          <w:sz w:val="28"/>
          <w:szCs w:val="28"/>
          <w14:ligatures w14:val="none"/>
        </w:rPr>
        <w:t>Bob Sears stated that in the Fall, we need to talk about importance of giving to the church,  perhaps sermon on stewardship.  Pastor stated that folks always step up for needs.  Ginny Sears stated that we three years we had overspent our budget. Pastor Allan said we need to let folks know what finances are – what do we need,  per month, to raise to cover budget – quick math $102,000. Budget - we need $7,900. per month (just under $2,000 per week).  </w:t>
      </w:r>
      <w:r>
        <w:rPr>
          <w:rFonts w:ascii="Arial" w:eastAsia="Times New Roman" w:hAnsi="Arial" w:cs="Arial"/>
          <w:color w:val="000000"/>
          <w:kern w:val="0"/>
          <w:sz w:val="28"/>
          <w:szCs w:val="28"/>
          <w14:ligatures w14:val="none"/>
        </w:rPr>
        <w:t>Dennis</w:t>
      </w:r>
      <w:r w:rsidRPr="00517748">
        <w:rPr>
          <w:rFonts w:ascii="Arial" w:eastAsia="Times New Roman" w:hAnsi="Arial" w:cs="Arial"/>
          <w:color w:val="000000"/>
          <w:kern w:val="0"/>
          <w:sz w:val="28"/>
          <w:szCs w:val="28"/>
          <w14:ligatures w14:val="none"/>
        </w:rPr>
        <w:t xml:space="preserve"> thought Prudential Committee should perhaps spend 5 minutes at worship to let folks know that our expenses have increased and keep info simple and if they can help, it would be great.  Pastor Allan stated that we have folks who do not come to church but watch and it would be great to reach out .</w:t>
      </w:r>
      <w:r w:rsidRPr="00517748">
        <w:rPr>
          <w:rFonts w:ascii="Arial" w:eastAsia="Times New Roman" w:hAnsi="Arial" w:cs="Arial"/>
          <w:color w:val="000000"/>
          <w:kern w:val="0"/>
          <w:sz w:val="28"/>
          <w:szCs w:val="28"/>
          <w14:ligatures w14:val="none"/>
        </w:rPr>
        <w:br/>
        <w:t>Len wondered how many people know about workings of our budget.  We should send out a quarterly letter with financials.  Bob Sears said we need a certain amount of dollars spread over many people.  </w:t>
      </w:r>
      <w:r w:rsidRPr="00517748">
        <w:rPr>
          <w:rFonts w:ascii="Arial" w:eastAsia="Times New Roman" w:hAnsi="Arial" w:cs="Arial"/>
          <w:color w:val="000000"/>
          <w:kern w:val="0"/>
          <w:sz w:val="28"/>
          <w:szCs w:val="28"/>
          <w14:ligatures w14:val="none"/>
        </w:rPr>
        <w:br/>
        <w:t>Motion to accept Treasurer Report by Karen Hong; 2nd by Bob Sears.  So moved.  </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 xml:space="preserve">Pastor’s Report –  Planned to have July 20 cookout at Palmer Farms.  </w:t>
      </w:r>
      <w:proofErr w:type="spellStart"/>
      <w:r w:rsidRPr="00517748">
        <w:rPr>
          <w:rFonts w:ascii="Arial" w:eastAsia="Times New Roman" w:hAnsi="Arial" w:cs="Arial"/>
          <w:color w:val="000000"/>
          <w:kern w:val="0"/>
          <w:sz w:val="28"/>
          <w:szCs w:val="28"/>
          <w14:ligatures w14:val="none"/>
        </w:rPr>
        <w:t>Sign up</w:t>
      </w:r>
      <w:proofErr w:type="spellEnd"/>
      <w:r w:rsidRPr="00517748">
        <w:rPr>
          <w:rFonts w:ascii="Arial" w:eastAsia="Times New Roman" w:hAnsi="Arial" w:cs="Arial"/>
          <w:color w:val="000000"/>
          <w:kern w:val="0"/>
          <w:sz w:val="28"/>
          <w:szCs w:val="28"/>
          <w14:ligatures w14:val="none"/>
        </w:rPr>
        <w:t xml:space="preserve"> sheet forthcoming.  Don Sanderson memorial this Friday, June 20  at Blanchard’s Funeral Chapel, Whitman.  Tina doing bible study on Tuesday’s. Pastor  Allan will be doing a New Testament survey –  (which will take place over two days )</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Ongoing Business –</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 Recap - Future Energy – Myron reached out to Bob Senna Sandwich wiring inspector they have two facilities in town – they do not own it; company built it and then donated land back to town, Myron has addresses and will go and take photos.  He said that the unit  does not make sounds.  Does not know if town gets funds.</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 xml:space="preserve">• Roll Call Board – update – Tabled. </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lastRenderedPageBreak/>
        <w:br/>
        <w:t>• Donate button – tabled - Ginny will contact Steve.</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 Lortie Construction – cupola Myron come next week.</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 Elevator/Lift – letter, Bob Sears – mailing in fall – have definitive version ready in August.</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 Church Insurance update – Ginny contacted Hanson Insurance regarding new quote – on hold until we get breakdown of coverage from Church Mutual</w:t>
      </w:r>
    </w:p>
    <w:p w14:paraId="49BE34A2" w14:textId="573E4104" w:rsidR="00517748" w:rsidRPr="00517748" w:rsidRDefault="00517748" w:rsidP="00517748">
      <w:pPr>
        <w:spacing w:after="0" w:line="240" w:lineRule="auto"/>
        <w:rPr>
          <w:rFonts w:ascii="Arial" w:eastAsia="Times New Roman" w:hAnsi="Arial" w:cs="Arial"/>
          <w:color w:val="222222"/>
          <w:kern w:val="0"/>
          <w:sz w:val="28"/>
          <w:szCs w:val="28"/>
          <w14:ligatures w14:val="none"/>
        </w:rPr>
      </w:pPr>
      <w:r w:rsidRPr="00517748">
        <w:rPr>
          <w:rFonts w:ascii="Arial" w:eastAsia="Times New Roman" w:hAnsi="Arial" w:cs="Arial"/>
          <w:color w:val="000000"/>
          <w:kern w:val="0"/>
          <w:sz w:val="28"/>
          <w:szCs w:val="28"/>
          <w14:ligatures w14:val="none"/>
        </w:rPr>
        <w:br/>
        <w:t>• Clean Up day – update – 14 members and friends assisted in cleanup of chapel grounds and plantings, and pruning was done.</w:t>
      </w:r>
      <w:r w:rsidRPr="00517748">
        <w:rPr>
          <w:rFonts w:ascii="Arial" w:eastAsia="Times New Roman" w:hAnsi="Arial" w:cs="Arial"/>
          <w:color w:val="000000"/>
          <w:kern w:val="0"/>
          <w:sz w:val="28"/>
          <w:szCs w:val="28"/>
          <w14:ligatures w14:val="none"/>
        </w:rPr>
        <w:br/>
        <w:t> </w:t>
      </w:r>
      <w:r w:rsidRPr="00517748">
        <w:rPr>
          <w:rFonts w:ascii="Arial" w:eastAsia="Times New Roman" w:hAnsi="Arial" w:cs="Arial"/>
          <w:color w:val="000000"/>
          <w:kern w:val="0"/>
          <w:sz w:val="28"/>
          <w:szCs w:val="28"/>
          <w14:ligatures w14:val="none"/>
        </w:rPr>
        <w:br/>
        <w:t>Any other old business –</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New Business –</w:t>
      </w:r>
      <w:r w:rsidRPr="00517748">
        <w:rPr>
          <w:rFonts w:ascii="Arial" w:eastAsia="Times New Roman" w:hAnsi="Arial" w:cs="Arial"/>
          <w:color w:val="000000"/>
          <w:kern w:val="0"/>
          <w:sz w:val="28"/>
          <w:szCs w:val="28"/>
          <w14:ligatures w14:val="none"/>
        </w:rPr>
        <w:br/>
        <w:t>• Cookout at the Palmer’s – July 20, 2025</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 Any other New Business - None</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Upcoming meetings –</w:t>
      </w:r>
      <w:r w:rsidRPr="00517748">
        <w:rPr>
          <w:rFonts w:ascii="Arial" w:eastAsia="Times New Roman" w:hAnsi="Arial" w:cs="Arial"/>
          <w:color w:val="000000"/>
          <w:kern w:val="0"/>
          <w:sz w:val="28"/>
          <w:szCs w:val="28"/>
          <w14:ligatures w14:val="none"/>
        </w:rPr>
        <w:br/>
        <w:t>Prudential Committee – July 13, 2025</w:t>
      </w:r>
      <w:r w:rsidRPr="00517748">
        <w:rPr>
          <w:rFonts w:ascii="Arial" w:eastAsia="Times New Roman" w:hAnsi="Arial" w:cs="Arial"/>
          <w:color w:val="000000"/>
          <w:kern w:val="0"/>
          <w:sz w:val="28"/>
          <w:szCs w:val="28"/>
          <w14:ligatures w14:val="none"/>
        </w:rPr>
        <w:br/>
        <w:t>                                           </w:t>
      </w:r>
      <w:r w:rsidRPr="00517748">
        <w:rPr>
          <w:rFonts w:ascii="Arial" w:eastAsia="Times New Roman" w:hAnsi="Arial" w:cs="Arial"/>
          <w:color w:val="000000"/>
          <w:kern w:val="0"/>
          <w:sz w:val="28"/>
          <w:szCs w:val="28"/>
          <w14:ligatures w14:val="none"/>
        </w:rPr>
        <w:br/>
        <w:t>Closing Prayer given by Karen Hong</w:t>
      </w:r>
      <w:r w:rsidRPr="00517748">
        <w:rPr>
          <w:rFonts w:ascii="Arial" w:eastAsia="Times New Roman" w:hAnsi="Arial" w:cs="Arial"/>
          <w:color w:val="000000"/>
          <w:kern w:val="0"/>
          <w:sz w:val="28"/>
          <w:szCs w:val="28"/>
          <w14:ligatures w14:val="none"/>
        </w:rPr>
        <w:br/>
        <w:t>Motion to adjourn at 12:21 pm by Bob Sears; 2nd by Dennis Carman; so moved.</w:t>
      </w:r>
      <w:r w:rsidRPr="00517748">
        <w:rPr>
          <w:rFonts w:ascii="Arial" w:eastAsia="Times New Roman" w:hAnsi="Arial" w:cs="Arial"/>
          <w:color w:val="000000"/>
          <w:kern w:val="0"/>
          <w:sz w:val="28"/>
          <w:szCs w:val="28"/>
          <w14:ligatures w14:val="none"/>
        </w:rPr>
        <w:br/>
        <w:t>(46 minutes)</w:t>
      </w:r>
      <w:r w:rsidRPr="00517748">
        <w:rPr>
          <w:rFonts w:ascii="Arial" w:eastAsia="Times New Roman" w:hAnsi="Arial" w:cs="Arial"/>
          <w:color w:val="000000"/>
          <w:kern w:val="0"/>
          <w:sz w:val="28"/>
          <w:szCs w:val="28"/>
          <w14:ligatures w14:val="none"/>
        </w:rPr>
        <w:br/>
      </w:r>
      <w:r w:rsidRPr="00517748">
        <w:rPr>
          <w:rFonts w:ascii="Arial" w:eastAsia="Times New Roman" w:hAnsi="Arial" w:cs="Arial"/>
          <w:color w:val="000000"/>
          <w:kern w:val="0"/>
          <w:sz w:val="28"/>
          <w:szCs w:val="28"/>
          <w14:ligatures w14:val="none"/>
        </w:rPr>
        <w:br/>
        <w:t>Respectfully Submitted.</w:t>
      </w:r>
      <w:r w:rsidRPr="00517748">
        <w:rPr>
          <w:rFonts w:ascii="Arial" w:eastAsia="Times New Roman" w:hAnsi="Arial" w:cs="Arial"/>
          <w:color w:val="000000"/>
          <w:kern w:val="0"/>
          <w:sz w:val="28"/>
          <w:szCs w:val="28"/>
          <w14:ligatures w14:val="none"/>
        </w:rPr>
        <w:br/>
        <w:t>Ginny Sears</w:t>
      </w:r>
      <w:r w:rsidRPr="00517748">
        <w:rPr>
          <w:rFonts w:ascii="Arial" w:eastAsia="Times New Roman" w:hAnsi="Arial" w:cs="Arial"/>
          <w:color w:val="000000"/>
          <w:kern w:val="0"/>
          <w:sz w:val="28"/>
          <w:szCs w:val="28"/>
          <w14:ligatures w14:val="none"/>
        </w:rPr>
        <w:br/>
        <w:t>Ginny Sears, Clerk</w:t>
      </w:r>
    </w:p>
    <w:p w14:paraId="20F611BB" w14:textId="77777777" w:rsidR="00517748" w:rsidRPr="00517748" w:rsidRDefault="00517748" w:rsidP="00517748">
      <w:pPr>
        <w:spacing w:after="0" w:line="240" w:lineRule="auto"/>
        <w:rPr>
          <w:rFonts w:ascii="Arial" w:eastAsia="Times New Roman" w:hAnsi="Arial" w:cs="Arial"/>
          <w:color w:val="222222"/>
          <w:kern w:val="0"/>
          <w:sz w:val="28"/>
          <w:szCs w:val="28"/>
          <w14:ligatures w14:val="none"/>
        </w:rPr>
      </w:pPr>
    </w:p>
    <w:p w14:paraId="1B12F579" w14:textId="77777777" w:rsidR="00517748" w:rsidRPr="00517748" w:rsidRDefault="00517748" w:rsidP="00517748">
      <w:pPr>
        <w:spacing w:after="0" w:line="240" w:lineRule="auto"/>
        <w:rPr>
          <w:rFonts w:ascii="Arial" w:eastAsia="Times New Roman" w:hAnsi="Arial" w:cs="Arial"/>
          <w:color w:val="222222"/>
          <w:kern w:val="0"/>
          <w:sz w:val="28"/>
          <w:szCs w:val="28"/>
          <w14:ligatures w14:val="none"/>
        </w:rPr>
      </w:pPr>
    </w:p>
    <w:sectPr w:rsidR="00517748" w:rsidRPr="00517748" w:rsidSect="0051774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48"/>
    <w:rsid w:val="00517748"/>
    <w:rsid w:val="00903F1D"/>
    <w:rsid w:val="00E416DD"/>
    <w:rsid w:val="00EA4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3914"/>
  <w15:chartTrackingRefBased/>
  <w15:docId w15:val="{D3404781-CC00-4D9E-A9B6-58FBEE2C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748"/>
    <w:rPr>
      <w:rFonts w:eastAsiaTheme="majorEastAsia" w:cstheme="majorBidi"/>
      <w:color w:val="272727" w:themeColor="text1" w:themeTint="D8"/>
    </w:rPr>
  </w:style>
  <w:style w:type="paragraph" w:styleId="Title">
    <w:name w:val="Title"/>
    <w:basedOn w:val="Normal"/>
    <w:next w:val="Normal"/>
    <w:link w:val="TitleChar"/>
    <w:uiPriority w:val="10"/>
    <w:qFormat/>
    <w:rsid w:val="00517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748"/>
    <w:pPr>
      <w:spacing w:before="160"/>
      <w:jc w:val="center"/>
    </w:pPr>
    <w:rPr>
      <w:i/>
      <w:iCs/>
      <w:color w:val="404040" w:themeColor="text1" w:themeTint="BF"/>
    </w:rPr>
  </w:style>
  <w:style w:type="character" w:customStyle="1" w:styleId="QuoteChar">
    <w:name w:val="Quote Char"/>
    <w:basedOn w:val="DefaultParagraphFont"/>
    <w:link w:val="Quote"/>
    <w:uiPriority w:val="29"/>
    <w:rsid w:val="00517748"/>
    <w:rPr>
      <w:i/>
      <w:iCs/>
      <w:color w:val="404040" w:themeColor="text1" w:themeTint="BF"/>
    </w:rPr>
  </w:style>
  <w:style w:type="paragraph" w:styleId="ListParagraph">
    <w:name w:val="List Paragraph"/>
    <w:basedOn w:val="Normal"/>
    <w:uiPriority w:val="34"/>
    <w:qFormat/>
    <w:rsid w:val="00517748"/>
    <w:pPr>
      <w:ind w:left="720"/>
      <w:contextualSpacing/>
    </w:pPr>
  </w:style>
  <w:style w:type="character" w:styleId="IntenseEmphasis">
    <w:name w:val="Intense Emphasis"/>
    <w:basedOn w:val="DefaultParagraphFont"/>
    <w:uiPriority w:val="21"/>
    <w:qFormat/>
    <w:rsid w:val="00517748"/>
    <w:rPr>
      <w:i/>
      <w:iCs/>
      <w:color w:val="0F4761" w:themeColor="accent1" w:themeShade="BF"/>
    </w:rPr>
  </w:style>
  <w:style w:type="paragraph" w:styleId="IntenseQuote">
    <w:name w:val="Intense Quote"/>
    <w:basedOn w:val="Normal"/>
    <w:next w:val="Normal"/>
    <w:link w:val="IntenseQuoteChar"/>
    <w:uiPriority w:val="30"/>
    <w:qFormat/>
    <w:rsid w:val="00517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748"/>
    <w:rPr>
      <w:i/>
      <w:iCs/>
      <w:color w:val="0F4761" w:themeColor="accent1" w:themeShade="BF"/>
    </w:rPr>
  </w:style>
  <w:style w:type="character" w:styleId="IntenseReference">
    <w:name w:val="Intense Reference"/>
    <w:basedOn w:val="DefaultParagraphFont"/>
    <w:uiPriority w:val="32"/>
    <w:qFormat/>
    <w:rsid w:val="00517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Sears</dc:creator>
  <cp:keywords/>
  <dc:description/>
  <cp:lastModifiedBy>Wendy Grieco</cp:lastModifiedBy>
  <cp:revision>2</cp:revision>
  <dcterms:created xsi:type="dcterms:W3CDTF">2025-11-09T15:44:00Z</dcterms:created>
  <dcterms:modified xsi:type="dcterms:W3CDTF">2025-11-09T15:44:00Z</dcterms:modified>
</cp:coreProperties>
</file>